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1561"/>
        <w:gridCol w:w="1412"/>
        <w:gridCol w:w="2988"/>
        <w:gridCol w:w="1394"/>
      </w:tblGrid>
      <w:tr w:rsidR="00CA1C4E" w:rsidRPr="00BE39BF" w:rsidTr="007D758B">
        <w:trPr>
          <w:trHeight w:val="703"/>
        </w:trPr>
        <w:tc>
          <w:tcPr>
            <w:tcW w:w="3123" w:type="dxa"/>
            <w:shd w:val="clear" w:color="auto" w:fill="auto"/>
            <w:noWrap/>
            <w:hideMark/>
          </w:tcPr>
          <w:p w:rsidR="00BE39BF" w:rsidRPr="00BE39BF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55" w:type="dxa"/>
            <w:gridSpan w:val="4"/>
            <w:shd w:val="clear" w:color="auto" w:fill="auto"/>
            <w:hideMark/>
          </w:tcPr>
          <w:p w:rsidR="00BE39BF" w:rsidRPr="00BB3A8F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  <w:r w:rsidR="00BB3A8F" w:rsidRPr="00BB3A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Yazı İşleri ve Arşiv Şube Müdürlüğü </w:t>
            </w:r>
          </w:p>
        </w:tc>
      </w:tr>
      <w:tr w:rsidR="00CA1C4E" w:rsidRPr="00BE39BF" w:rsidTr="007D758B">
        <w:trPr>
          <w:trHeight w:val="703"/>
        </w:trPr>
        <w:tc>
          <w:tcPr>
            <w:tcW w:w="3123" w:type="dxa"/>
            <w:shd w:val="clear" w:color="auto" w:fill="auto"/>
            <w:noWrap/>
            <w:hideMark/>
          </w:tcPr>
          <w:p w:rsidR="00BE39BF" w:rsidRPr="00BE39BF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55" w:type="dxa"/>
            <w:gridSpan w:val="4"/>
            <w:shd w:val="clear" w:color="auto" w:fill="auto"/>
            <w:hideMark/>
          </w:tcPr>
          <w:p w:rsidR="00BE39BF" w:rsidRPr="00BE39BF" w:rsidRDefault="009A2947" w:rsidP="00ED6F5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tr-TR"/>
              </w:rPr>
            </w:pPr>
            <w:r w:rsidRPr="009A2947">
              <w:rPr>
                <w:rFonts w:ascii="Times New Roman" w:hAnsi="Times New Roman" w:cs="Times New Roman"/>
                <w:sz w:val="20"/>
                <w:szCs w:val="20"/>
              </w:rPr>
              <w:t xml:space="preserve">7201 sayılı Tebligat Kanunu, Resmi Yazışma Usul ve Esaslarına İlişkin Yönetmelik, </w:t>
            </w:r>
            <w:r w:rsidR="00A252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294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2528C">
              <w:rPr>
                <w:rFonts w:ascii="Times New Roman" w:hAnsi="Times New Roman" w:cs="Times New Roman"/>
                <w:sz w:val="20"/>
                <w:szCs w:val="20"/>
              </w:rPr>
              <w:t xml:space="preserve">Ü </w:t>
            </w:r>
            <w:r w:rsidRPr="009A2947">
              <w:rPr>
                <w:rFonts w:ascii="Times New Roman" w:hAnsi="Times New Roman" w:cs="Times New Roman"/>
                <w:sz w:val="20"/>
                <w:szCs w:val="20"/>
              </w:rPr>
              <w:t>İmza Yetkileri Yönergesi</w:t>
            </w:r>
          </w:p>
        </w:tc>
      </w:tr>
      <w:tr w:rsidR="00CA1C4E" w:rsidRPr="00BE39BF" w:rsidTr="007D758B">
        <w:trPr>
          <w:trHeight w:val="703"/>
        </w:trPr>
        <w:tc>
          <w:tcPr>
            <w:tcW w:w="3123" w:type="dxa"/>
            <w:shd w:val="clear" w:color="auto" w:fill="auto"/>
            <w:noWrap/>
            <w:hideMark/>
          </w:tcPr>
          <w:p w:rsidR="00BE39BF" w:rsidRPr="00BE39BF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Prosedür(</w:t>
            </w:r>
            <w:proofErr w:type="spellStart"/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ler</w:t>
            </w:r>
            <w:proofErr w:type="spellEnd"/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  <w:r w:rsidR="009A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</w:t>
            </w:r>
          </w:p>
        </w:tc>
        <w:tc>
          <w:tcPr>
            <w:tcW w:w="7355" w:type="dxa"/>
            <w:gridSpan w:val="4"/>
            <w:shd w:val="clear" w:color="auto" w:fill="auto"/>
            <w:noWrap/>
            <w:hideMark/>
          </w:tcPr>
          <w:p w:rsidR="00BE39BF" w:rsidRPr="00BE39BF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> </w:t>
            </w:r>
          </w:p>
        </w:tc>
      </w:tr>
      <w:tr w:rsidR="00CA1C4E" w:rsidRPr="00BE39BF" w:rsidTr="007D758B">
        <w:trPr>
          <w:trHeight w:val="1215"/>
        </w:trPr>
        <w:tc>
          <w:tcPr>
            <w:tcW w:w="3123" w:type="dxa"/>
            <w:shd w:val="clear" w:color="auto" w:fill="auto"/>
            <w:noWrap/>
            <w:hideMark/>
          </w:tcPr>
          <w:p w:rsidR="00BE39BF" w:rsidRPr="00BE39BF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  <w:r w:rsidR="009A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</w:t>
            </w:r>
          </w:p>
        </w:tc>
        <w:tc>
          <w:tcPr>
            <w:tcW w:w="7355" w:type="dxa"/>
            <w:gridSpan w:val="4"/>
            <w:shd w:val="clear" w:color="auto" w:fill="auto"/>
            <w:hideMark/>
          </w:tcPr>
          <w:p w:rsidR="00BE39BF" w:rsidRPr="00BE39BF" w:rsidRDefault="00ED6F51" w:rsidP="00ED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MÜ’de yürütülen </w:t>
            </w:r>
            <w:r w:rsidR="009A2947" w:rsidRPr="009A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yazışmaların kayıt altına alınıp takip edilmesi sürecindeki adımları belirlemektir.</w:t>
            </w:r>
            <w:r w:rsidR="00BE39BF" w:rsidRPr="00BE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1C4E" w:rsidRPr="00BE39BF" w:rsidTr="007D758B">
        <w:trPr>
          <w:trHeight w:val="1153"/>
        </w:trPr>
        <w:tc>
          <w:tcPr>
            <w:tcW w:w="3123" w:type="dxa"/>
            <w:shd w:val="clear" w:color="auto" w:fill="auto"/>
            <w:noWrap/>
            <w:hideMark/>
          </w:tcPr>
          <w:p w:rsidR="00BE39BF" w:rsidRPr="00BE39BF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  <w:r w:rsidR="009A2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</w:t>
            </w:r>
          </w:p>
        </w:tc>
        <w:tc>
          <w:tcPr>
            <w:tcW w:w="7355" w:type="dxa"/>
            <w:gridSpan w:val="4"/>
            <w:shd w:val="clear" w:color="auto" w:fill="auto"/>
            <w:hideMark/>
          </w:tcPr>
          <w:p w:rsidR="00BE39BF" w:rsidRPr="00BE39BF" w:rsidRDefault="009A2947" w:rsidP="00ED6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Bu </w:t>
            </w:r>
            <w:proofErr w:type="gramStart"/>
            <w:r w:rsidRPr="009A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prosedür,  Marmar</w:t>
            </w:r>
            <w:r w:rsidR="002A0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proofErr w:type="gramEnd"/>
            <w:r w:rsidR="002A0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Üniversitesine gelen evrakın </w:t>
            </w:r>
            <w:r w:rsidR="00F2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EBYS</w:t>
            </w:r>
            <w:r w:rsidRPr="009A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kullanıcıları tarafından teslim alınması, havale olması, kayda alınması ve </w:t>
            </w:r>
            <w:r w:rsidR="00F2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SDP koduna göre dosyalanıp muhafaza edilmesi</w:t>
            </w:r>
            <w:r w:rsidRPr="009A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Marmara Ünivers</w:t>
            </w:r>
            <w:r w:rsidR="00F2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A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tesi birimlerince gönderilecek evrakın imzaya yetkili kişiler tarafından imzalanıp </w:t>
            </w:r>
            <w:r w:rsidR="00F2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EBYS</w:t>
            </w:r>
            <w:r w:rsidRPr="009A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kullanıcıları tarafından </w:t>
            </w:r>
            <w:r w:rsidR="00ED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işleme </w:t>
            </w:r>
            <w:r w:rsidRPr="009A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alınması ve </w:t>
            </w:r>
            <w:r w:rsidR="00F2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muhatabına </w:t>
            </w:r>
            <w:r w:rsidRPr="009A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gönderilmesine kadar geçen süreçte uygulanması gereken adımları; YİA</w:t>
            </w:r>
            <w:r w:rsidR="00F2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</w:t>
            </w:r>
            <w:r w:rsidRPr="009A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ED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</w:t>
            </w:r>
            <w:r w:rsidRPr="009A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ersonelini, E</w:t>
            </w:r>
            <w:r w:rsidR="00F2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BYS</w:t>
            </w:r>
            <w:r w:rsidRPr="009A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ED6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</w:t>
            </w:r>
            <w:r w:rsidRPr="009A2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ullanıcılarını ve tüm birimleri kapsar.</w:t>
            </w:r>
          </w:p>
        </w:tc>
      </w:tr>
      <w:tr w:rsidR="00CA1C4E" w:rsidRPr="00BE39BF" w:rsidTr="007D758B">
        <w:trPr>
          <w:trHeight w:val="2091"/>
        </w:trPr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A2947" w:rsidRDefault="009A2947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9A2947" w:rsidRDefault="009A2947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BE39BF" w:rsidRPr="00BE39BF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55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AB0DD0" w:rsidRDefault="00AB0DD0" w:rsidP="00AB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AB0DD0" w:rsidRDefault="00AB0DD0" w:rsidP="00AB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AB0DD0" w:rsidRPr="00AB0DD0" w:rsidRDefault="00AB0DD0" w:rsidP="00AB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MÜ: </w:t>
            </w:r>
            <w:r w:rsidRPr="00AB0D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Üniversitesi'dir.</w:t>
            </w:r>
            <w:r w:rsidRPr="00AB0D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AB0DD0" w:rsidRPr="00AB0DD0" w:rsidRDefault="00AB0DD0" w:rsidP="00AB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YİA</w:t>
            </w:r>
            <w:r w:rsidR="00F22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</w:t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 w:rsidRPr="00AB0D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Yazı İşleri ve Arşiv</w:t>
            </w:r>
            <w:r w:rsidR="006A0E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Şube</w:t>
            </w:r>
            <w:r w:rsidRPr="00AB0D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F22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Müdürlüğü’dür.</w:t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AB0DD0" w:rsidRPr="00AB0DD0" w:rsidRDefault="00AB0DD0" w:rsidP="00AB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Akademik Birimler: </w:t>
            </w:r>
            <w:r w:rsidRPr="00AB0D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Marmara Üniversitesine bağlı Fakülte, Yüksekokul ve      </w:t>
            </w:r>
          </w:p>
          <w:p w:rsidR="00AB0DD0" w:rsidRPr="00AB0DD0" w:rsidRDefault="00AB0DD0" w:rsidP="00AB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B0D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Enstitülerdir.</w:t>
            </w:r>
            <w:r w:rsidRPr="00AB0D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  <w:r w:rsidRPr="00AB0D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  <w:r w:rsidRPr="00AB0D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  <w:r w:rsidRPr="00AB0D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  <w:r w:rsidRPr="00AB0D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</w:p>
          <w:p w:rsidR="00AB0DD0" w:rsidRPr="00AB0DD0" w:rsidRDefault="00AB0DD0" w:rsidP="00AB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Rektörlüğe Bağlı Birimler: </w:t>
            </w:r>
            <w:r w:rsidRPr="00AB0D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Rektörlük idari birimleridir.</w:t>
            </w:r>
            <w:r w:rsidRPr="00AB0D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884957" w:rsidRDefault="00AB0DD0" w:rsidP="0088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9F0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BYS</w:t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 w:rsidRPr="00AB0D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</w:t>
            </w:r>
            <w:r w:rsidR="009F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lektronik Belge Yönetim</w:t>
            </w:r>
            <w:r w:rsidRPr="00AB0D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Sistemi</w:t>
            </w:r>
            <w:r w:rsidR="00884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884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884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884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884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AB0DD0" w:rsidRDefault="00884957" w:rsidP="0088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B0DD0"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APS: </w:t>
            </w:r>
            <w:r w:rsidR="00AB0DD0" w:rsidRPr="00AB0D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Acele Posta Servisi'dir.</w:t>
            </w:r>
            <w:r w:rsidR="00AB0DD0" w:rsidRPr="00AB0D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</w:p>
          <w:p w:rsidR="00AB0DD0" w:rsidRDefault="00F22472" w:rsidP="00AB0DD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SDP: </w:t>
            </w:r>
            <w:r w:rsidRPr="00F22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Standart Dosya Planı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dır.</w:t>
            </w:r>
          </w:p>
          <w:p w:rsidR="00D67252" w:rsidRPr="00AB0DD0" w:rsidRDefault="00AB0DD0" w:rsidP="00AB0D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AB0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BE39BF" w:rsidTr="007D758B">
        <w:trPr>
          <w:trHeight w:val="70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BE39BF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BE39BF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BE39BF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BE39BF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0C5" w:rsidRDefault="00D510C5" w:rsidP="00F2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Evrak Gelen ise</w:t>
            </w:r>
            <w:r w:rsidRPr="009F0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BE39BF" w:rsidRPr="00BE39BF" w:rsidRDefault="009F0F33" w:rsidP="00886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0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4.1. </w:t>
            </w:r>
            <w:r w:rsidR="005630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Rektörlüğe </w:t>
            </w:r>
            <w:r w:rsidR="00062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fiziksel</w:t>
            </w:r>
            <w:r w:rsidR="005630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62F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630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ve elektronik olmak üzere </w:t>
            </w:r>
            <w:r w:rsidR="00886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iki şekilde </w:t>
            </w:r>
            <w:r w:rsidR="005630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evrak</w:t>
            </w:r>
            <w:r w:rsidR="00886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gelmektedir.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BE39BF" w:rsidRDefault="00AB0DD0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B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</w:t>
            </w:r>
            <w:r w:rsidR="00F2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BE39BF" w:rsidRDefault="00AB0DD0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İlgili evrak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BE39BF" w:rsidRDefault="00AB0DD0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B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BE39BF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BE39BF" w:rsidRDefault="00BE39BF" w:rsidP="005E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</w:t>
            </w:r>
            <w:r w:rsidR="009F0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9F0F33" w:rsidRPr="009F0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886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Gelen evrak fiziksel ise; </w:t>
            </w:r>
            <w:r w:rsidR="005E1F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YİAM personeli </w:t>
            </w:r>
            <w:r w:rsidR="00886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evrak ve ekleri kontrol </w:t>
            </w:r>
            <w:r w:rsidR="005E1F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ederek kayda alır.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BE39BF" w:rsidRDefault="00F22472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22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BE39BF" w:rsidRDefault="009F0F33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0F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İlgili evrak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BE39BF" w:rsidRDefault="009F0F33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9F0F3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Aynı gün</w:t>
            </w:r>
          </w:p>
        </w:tc>
      </w:tr>
      <w:tr w:rsidR="00584E9A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E9A" w:rsidRPr="00BE39BF" w:rsidRDefault="008012D5" w:rsidP="00886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801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.2.1. </w:t>
            </w:r>
            <w:r w:rsidR="00886C9E" w:rsidRPr="00886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Gelen evrak elektronik ise</w:t>
            </w:r>
            <w:r w:rsidR="005E1F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,</w:t>
            </w:r>
            <w:r w:rsidR="00886C9E" w:rsidRPr="00886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E1F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YİAM Personeli </w:t>
            </w:r>
            <w:r w:rsidR="00886C9E" w:rsidRPr="00886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KEP</w:t>
            </w:r>
            <w:r w:rsidR="005E1F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="005E1F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UETS’den</w:t>
            </w:r>
            <w:proofErr w:type="spellEnd"/>
            <w:r w:rsidR="005E1F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5E1F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EBYS’ye</w:t>
            </w:r>
            <w:proofErr w:type="spellEnd"/>
            <w:r w:rsidR="005E1F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aktararak kayda al</w:t>
            </w:r>
            <w:r w:rsidR="00886C9E" w:rsidRPr="00886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ır.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9A" w:rsidRPr="00BE39BF" w:rsidRDefault="000E2BD7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2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9A" w:rsidRPr="00BE39BF" w:rsidRDefault="008012D5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12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İlgili evrak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9A" w:rsidRPr="00BE39BF" w:rsidRDefault="008012D5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8012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Aynı gün</w:t>
            </w:r>
          </w:p>
        </w:tc>
      </w:tr>
      <w:tr w:rsidR="00584E9A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E9A" w:rsidRPr="00BE39BF" w:rsidRDefault="00D06D9E" w:rsidP="005E1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D0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88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Pr="00D0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886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Kayda alınan evrak İlgili birime havale için </w:t>
            </w:r>
            <w:r w:rsidR="005E1F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YİAM Müdürüne</w:t>
            </w:r>
            <w:r w:rsidR="00886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gönderilir.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9A" w:rsidRPr="00BE39BF" w:rsidRDefault="000E2BD7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2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9A" w:rsidRPr="00BE39BF" w:rsidRDefault="00D06D9E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6D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İlgili evrak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9A" w:rsidRPr="00BE39BF" w:rsidRDefault="00D06D9E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06D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bookmarkStart w:id="0" w:name="_GoBack"/>
            <w:bookmarkEnd w:id="0"/>
            <w:r w:rsidRPr="00D06D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ynı gün</w:t>
            </w:r>
          </w:p>
        </w:tc>
      </w:tr>
      <w:tr w:rsidR="008012D5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D5" w:rsidRDefault="000B606E" w:rsidP="000E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4</w:t>
            </w:r>
            <w:r w:rsidRPr="000B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.3.</w:t>
            </w:r>
            <w:r w:rsidR="0088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Pr="000B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B60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YİA</w:t>
            </w:r>
            <w:r w:rsidR="000E2B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Pr="000B60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E2B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Müdürü</w:t>
            </w:r>
            <w:r w:rsidRPr="000B60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evrak havale ederken </w:t>
            </w:r>
            <w:proofErr w:type="spellStart"/>
            <w:r w:rsidRPr="00BA0E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M.</w:t>
            </w:r>
            <w:proofErr w:type="gramStart"/>
            <w:r w:rsidRPr="00BA0E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Ü.İmza</w:t>
            </w:r>
            <w:proofErr w:type="spellEnd"/>
            <w:proofErr w:type="gramEnd"/>
            <w:r w:rsidRPr="00BA0E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Yetkileri </w:t>
            </w:r>
            <w:proofErr w:type="spellStart"/>
            <w:r w:rsidRPr="000B60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Yönergesi'ne</w:t>
            </w:r>
            <w:proofErr w:type="spellEnd"/>
            <w:r w:rsidRPr="000B60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göre Genel Sekretere evrakın sunulup sunulmamasına karar verir.</w:t>
            </w:r>
          </w:p>
          <w:p w:rsidR="00E61D2A" w:rsidRPr="00BE39BF" w:rsidRDefault="00E61D2A" w:rsidP="000E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D5" w:rsidRPr="00BE39BF" w:rsidRDefault="000E2BD7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2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D5" w:rsidRPr="00BE39BF" w:rsidRDefault="00DD7D45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D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İlgili evrak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D5" w:rsidRPr="00BE39BF" w:rsidRDefault="00DD7D45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D7D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Aynı gün</w:t>
            </w:r>
          </w:p>
        </w:tc>
      </w:tr>
      <w:tr w:rsidR="008012D5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2A" w:rsidRPr="00DD7D45" w:rsidRDefault="00411CA5" w:rsidP="00411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4.4.</w:t>
            </w:r>
            <w:r w:rsidR="003C0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3C03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Evrak Genel Sekretere sunulmayacaksa YİA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Pr="003C03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Müdürü </w:t>
            </w:r>
            <w:r w:rsidRPr="003C03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evrakı</w:t>
            </w:r>
            <w:proofErr w:type="gramEnd"/>
            <w:r w:rsidRPr="003C03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havale eder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D5" w:rsidRPr="00BE39BF" w:rsidRDefault="000E2BD7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2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D5" w:rsidRPr="00BE39BF" w:rsidRDefault="00DD7D45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7D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İlgili evrak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D5" w:rsidRPr="00BE39BF" w:rsidRDefault="00DD7D45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D7D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Aynı gün</w:t>
            </w:r>
          </w:p>
        </w:tc>
      </w:tr>
      <w:tr w:rsidR="008012D5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A5" w:rsidRDefault="003C03B7" w:rsidP="00411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</w:t>
            </w:r>
            <w:r w:rsidR="0041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41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3C0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11CA5" w:rsidRPr="00DD7D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Evrak</w:t>
            </w:r>
            <w:r w:rsidR="00411C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411CA5" w:rsidRPr="00DD7D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 Sekretere sunulacaksa YİA</w:t>
            </w:r>
            <w:r w:rsidR="00411C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</w:t>
            </w:r>
            <w:r w:rsidR="00411CA5" w:rsidRPr="00DD7D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411C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Müdürü</w:t>
            </w:r>
            <w:r w:rsidR="00411CA5" w:rsidRPr="00DD7D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evrakı Genel Sekretere sunar.</w:t>
            </w:r>
          </w:p>
          <w:p w:rsidR="00E61D2A" w:rsidRPr="00BE39BF" w:rsidRDefault="00E61D2A" w:rsidP="000E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D5" w:rsidRPr="00BE39BF" w:rsidRDefault="000E2BD7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2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D5" w:rsidRPr="00BE39BF" w:rsidRDefault="0050281D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28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İlgili evrak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D5" w:rsidRPr="00BE39BF" w:rsidRDefault="0050281D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028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Aynı gün</w:t>
            </w:r>
          </w:p>
        </w:tc>
      </w:tr>
      <w:tr w:rsidR="008012D5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D5" w:rsidRPr="00BE39BF" w:rsidRDefault="00DA6666" w:rsidP="00411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DA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41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DA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41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Pr="00DA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DA66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Genel Sekreter,  sunulan evrakı ilgilisine/ilgili birime havale eder.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D5" w:rsidRPr="00BE39BF" w:rsidRDefault="00DA6666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6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Sekreter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D5" w:rsidRPr="00BE39BF" w:rsidRDefault="00DA6666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6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İlgili evrak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D5" w:rsidRPr="00BE39BF" w:rsidRDefault="00DA6666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DA6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Aynı gün</w:t>
            </w:r>
          </w:p>
        </w:tc>
      </w:tr>
      <w:tr w:rsidR="008012D5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D5" w:rsidRPr="00BE39BF" w:rsidRDefault="00DA6666" w:rsidP="000E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DA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.5. </w:t>
            </w:r>
            <w:r w:rsidRPr="00DA66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EBYS kullanıcısı kayıtlı belgelerin</w:t>
            </w:r>
            <w:r w:rsidR="000E2B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asıllarını SDP Koduna göre dosyalar.</w:t>
            </w:r>
            <w:r w:rsidRPr="00DA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Pr="00DA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Pr="00DA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Pr="00DA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D5" w:rsidRPr="00BE39BF" w:rsidRDefault="000E2BD7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2B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D5" w:rsidRPr="00DA6666" w:rsidRDefault="00DA6666" w:rsidP="0058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6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İlgili evrak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66" w:rsidRDefault="00DA6666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8012D5" w:rsidRPr="00DA6666" w:rsidRDefault="00DA6666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66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Aynı gün</w:t>
            </w:r>
          </w:p>
        </w:tc>
      </w:tr>
      <w:tr w:rsidR="008012D5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D5" w:rsidRDefault="00623A7F" w:rsidP="000E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623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0E2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  <w:r w:rsidRPr="00623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623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İlgili birim</w:t>
            </w:r>
            <w:r w:rsidR="000E2B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</w:t>
            </w:r>
            <w:r w:rsidRPr="00623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0E2B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EBYS’den</w:t>
            </w:r>
            <w:proofErr w:type="spellEnd"/>
            <w:r w:rsidR="000E2B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gönderilen evrak birimin yetkili personeli tarafından işleme alınır ve ilgili kişiye havale edilir.</w:t>
            </w:r>
          </w:p>
          <w:p w:rsidR="00E61D2A" w:rsidRPr="00BE39BF" w:rsidRDefault="00E61D2A" w:rsidP="000E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D5" w:rsidRPr="00BE39BF" w:rsidRDefault="00623A7F" w:rsidP="0015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23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İlgili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D5" w:rsidRPr="00BE39BF" w:rsidRDefault="00623A7F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23A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İlgili evrak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D5" w:rsidRPr="00BE39BF" w:rsidRDefault="00623A7F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623A7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Aynı gün</w:t>
            </w:r>
          </w:p>
        </w:tc>
      </w:tr>
      <w:tr w:rsidR="00DA6666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C5" w:rsidRDefault="00D510C5" w:rsidP="0019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1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Evrak Giden ise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DA6666" w:rsidRDefault="00502A9E" w:rsidP="0019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</w:t>
            </w:r>
            <w:r w:rsidR="000E2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E61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F1C6B" w:rsidRPr="009F1C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Birimin </w:t>
            </w:r>
            <w:r w:rsidR="009F1C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EBYS</w:t>
            </w:r>
            <w:r w:rsidR="009F1C6B" w:rsidRPr="009F1C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kullanıcısı evrakı </w:t>
            </w:r>
            <w:r w:rsidR="009F1C6B" w:rsidRPr="00BA0E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EBYS Kullanım Kılavuzu'na </w:t>
            </w:r>
            <w:r w:rsidR="009F1C6B" w:rsidRPr="009F1C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göre </w:t>
            </w:r>
            <w:proofErr w:type="spellStart"/>
            <w:r w:rsidR="009F1C6B" w:rsidRPr="009F1C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</w:t>
            </w:r>
            <w:r w:rsidR="009F1C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BY</w:t>
            </w:r>
            <w:r w:rsidR="00411C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S'de</w:t>
            </w:r>
            <w:proofErr w:type="spellEnd"/>
            <w:r w:rsidR="009F1C6B" w:rsidRPr="009F1C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97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belgeyi üretir.</w:t>
            </w:r>
          </w:p>
          <w:p w:rsidR="00E61D2A" w:rsidRPr="00BE39BF" w:rsidRDefault="00E61D2A" w:rsidP="0019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66" w:rsidRPr="00BE39BF" w:rsidRDefault="00411CA5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İlgili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66" w:rsidRPr="00BE39BF" w:rsidRDefault="00F42290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2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İlgili evrak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66" w:rsidRPr="00BE39BF" w:rsidRDefault="00F42290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F422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Aynı gün</w:t>
            </w:r>
          </w:p>
        </w:tc>
      </w:tr>
      <w:tr w:rsidR="00BE39BF" w:rsidRPr="00BE39BF" w:rsidTr="00563F8A">
        <w:trPr>
          <w:trHeight w:val="93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Default="00502A9E" w:rsidP="00D26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="00F42290" w:rsidRPr="00F4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58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 w:rsidR="00F42290" w:rsidRPr="00D26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5879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Giden evrak Fiziksel ve elektronik olmak üzere iki tür evrak gönderir.</w:t>
            </w:r>
          </w:p>
          <w:p w:rsidR="00E61D2A" w:rsidRPr="00BE39BF" w:rsidRDefault="00E61D2A" w:rsidP="00D26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BE39BF" w:rsidRDefault="00197E82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BE39BF" w:rsidRDefault="00F42290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4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İlgili evrak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BE39BF" w:rsidRDefault="00F42290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4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9F1C6B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6B" w:rsidRPr="005E1F33" w:rsidRDefault="00502A9E" w:rsidP="0019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="00F42290" w:rsidRPr="00F4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58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 w:rsidR="00F42290" w:rsidRPr="00F4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58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BC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F42290" w:rsidRPr="00F4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879E6" w:rsidRPr="00F42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Yazı </w:t>
            </w:r>
            <w:r w:rsidR="005879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elektronik ise</w:t>
            </w:r>
            <w:r w:rsidR="005E1F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, YİAM personeli</w:t>
            </w:r>
            <w:r w:rsidR="005879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EBYS görev kutusuna düşen </w:t>
            </w:r>
            <w:proofErr w:type="gramStart"/>
            <w:r w:rsidR="005879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evrak</w:t>
            </w:r>
            <w:r w:rsidR="005E1F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ı </w:t>
            </w:r>
            <w:r w:rsidR="005879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KEP</w:t>
            </w:r>
            <w:proofErr w:type="gramEnd"/>
            <w:r w:rsidR="005879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E1F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sistemi aracılığı ile gönderir</w:t>
            </w:r>
            <w:r w:rsidR="005879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:rsidR="00E61D2A" w:rsidRPr="00BE39BF" w:rsidRDefault="00E61D2A" w:rsidP="0019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BE39BF" w:rsidRDefault="00197E82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6B" w:rsidRPr="00BE39BF" w:rsidRDefault="00F42290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4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İlgili evrak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6B" w:rsidRPr="00BE39BF" w:rsidRDefault="00F42290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4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5879E6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E6" w:rsidRDefault="00BC38CC" w:rsidP="005E1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4.8.2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5879E6" w:rsidRPr="00F42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Yazı </w:t>
            </w:r>
            <w:r w:rsidR="005879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Fiziksel ise </w:t>
            </w:r>
            <w:r w:rsidR="005E1F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YİAM </w:t>
            </w:r>
            <w:r w:rsidR="005879E6" w:rsidRPr="00F42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personel</w:t>
            </w:r>
            <w:r w:rsidR="005E1F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</w:t>
            </w:r>
            <w:r w:rsidR="005879E6" w:rsidRPr="00F42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posta gönderimi için hazırlık yapar.</w:t>
            </w:r>
            <w:r w:rsidR="005879E6" w:rsidRPr="00F4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E6" w:rsidRPr="00BE39BF" w:rsidRDefault="005879E6" w:rsidP="0058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9E6" w:rsidRPr="00BE39BF" w:rsidRDefault="005879E6" w:rsidP="0058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4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İlgili evrak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9E6" w:rsidRPr="00BE39BF" w:rsidRDefault="005879E6" w:rsidP="0058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4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9F1C6B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2A" w:rsidRPr="00F42290" w:rsidRDefault="00502A9E" w:rsidP="00BC3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="00F42290" w:rsidRPr="00F4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BC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 w:rsidR="00F42290" w:rsidRPr="00F4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BC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F42290" w:rsidRPr="00F4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.1.</w:t>
            </w:r>
            <w:r w:rsidR="00BC38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879E6" w:rsidRPr="00F42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Evrak Posta</w:t>
            </w:r>
            <w:r w:rsidR="005879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879E6" w:rsidRPr="00F42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(Adi Posta, APS, İadeli Taahhütlü) gönderilecekse zarflama, pullama ve Posta Gönderileri İzlenim Formu hazırlanır ve PTT'den gönderilir.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BE39BF" w:rsidRDefault="00197E82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6B" w:rsidRPr="00BE39BF" w:rsidRDefault="00F42290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4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Kargo gönderim Formu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6B" w:rsidRPr="00BE39BF" w:rsidRDefault="00F42290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422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9F1C6B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6B" w:rsidRDefault="00502A9E" w:rsidP="0056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4</w:t>
            </w:r>
            <w:r w:rsidR="00E95F5E" w:rsidRPr="00E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BC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9.</w:t>
            </w:r>
            <w:r w:rsidR="00197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97E82" w:rsidRPr="00197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Posta Gönderileri İzlenimi Formu PTT </w:t>
            </w:r>
            <w:proofErr w:type="gramStart"/>
            <w:r w:rsidR="00197E82" w:rsidRPr="00197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‘ de</w:t>
            </w:r>
            <w:proofErr w:type="gramEnd"/>
            <w:r w:rsidR="00197E82" w:rsidRPr="00197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PTT personeli tarafından onaylandıktan sonra YİAM</w:t>
            </w:r>
            <w:r w:rsidR="005E1F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97E82" w:rsidRPr="00197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tarafından muhafaza edilir.</w:t>
            </w:r>
          </w:p>
          <w:p w:rsidR="00E61D2A" w:rsidRPr="00BE39BF" w:rsidRDefault="00E61D2A" w:rsidP="0056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BE39BF" w:rsidRDefault="00E95F5E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95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</w:t>
            </w:r>
            <w:r w:rsidR="00563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6B" w:rsidRPr="00BE39BF" w:rsidRDefault="00E95F5E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İlgili evrak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6B" w:rsidRPr="00BE39BF" w:rsidRDefault="00E95F5E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95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D67252" w:rsidRPr="00BE39BF" w:rsidTr="007D758B">
        <w:trPr>
          <w:trHeight w:val="233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52" w:rsidRPr="00BE39BF" w:rsidRDefault="00502A9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="00D67252"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 İLGİLİ FORMLAR / BELGELER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52" w:rsidRPr="00D67252" w:rsidRDefault="00D67252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D672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Form/Belge No</w:t>
            </w:r>
          </w:p>
        </w:tc>
        <w:tc>
          <w:tcPr>
            <w:tcW w:w="5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2" w:rsidRPr="00BE39BF" w:rsidRDefault="00D67252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Form/Belge Adı</w:t>
            </w:r>
          </w:p>
        </w:tc>
      </w:tr>
      <w:tr w:rsidR="00D67252" w:rsidRPr="00BE39BF" w:rsidTr="007D758B">
        <w:trPr>
          <w:trHeight w:val="1008"/>
        </w:trPr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2" w:rsidRPr="00BE39BF" w:rsidRDefault="00D6725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52" w:rsidRPr="00BE39BF" w:rsidRDefault="00D6725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D67252" w:rsidRPr="00BE39BF" w:rsidRDefault="00D6725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52" w:rsidRPr="00EC285F" w:rsidRDefault="00E95F5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C28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Kargo Gönd</w:t>
            </w:r>
            <w:r w:rsidR="00EC285F" w:rsidRPr="00EC28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</w:t>
            </w:r>
            <w:r w:rsidRPr="00EC28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rim Formu</w:t>
            </w:r>
          </w:p>
          <w:p w:rsidR="00D67252" w:rsidRDefault="00EC285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C28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Posta Gönderileri İzlenim Formu</w:t>
            </w:r>
          </w:p>
          <w:p w:rsidR="00CE2F56" w:rsidRDefault="00CE2F56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CE2F56" w:rsidRPr="00DC46E7" w:rsidRDefault="00CE2F56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C46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Kurum içi Gizli Yazı Gönderim Formu</w:t>
            </w:r>
          </w:p>
        </w:tc>
      </w:tr>
    </w:tbl>
    <w:p w:rsidR="005D5872" w:rsidRDefault="005D5872"/>
    <w:sectPr w:rsidR="005D5872" w:rsidSect="001155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4EB" w:rsidRDefault="008454EB" w:rsidP="00BE39BF">
      <w:pPr>
        <w:spacing w:after="0" w:line="240" w:lineRule="auto"/>
      </w:pPr>
      <w:r>
        <w:separator/>
      </w:r>
    </w:p>
  </w:endnote>
  <w:endnote w:type="continuationSeparator" w:id="0">
    <w:p w:rsidR="008454EB" w:rsidRDefault="008454EB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269"/>
      <w:gridCol w:w="2722"/>
      <w:gridCol w:w="2551"/>
      <w:gridCol w:w="2948"/>
    </w:tblGrid>
    <w:tr w:rsidR="00CA1C4E" w:rsidTr="00243403">
      <w:trPr>
        <w:trHeight w:val="1266"/>
      </w:trPr>
      <w:tc>
        <w:tcPr>
          <w:tcW w:w="2269" w:type="dxa"/>
        </w:tcPr>
        <w:p w:rsidR="00CA1C4E" w:rsidRDefault="008012D5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D67252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9B4EE7" w:rsidRDefault="009B4EE7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243403" w:rsidRDefault="00243403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9B4EE7" w:rsidRPr="00CA1C4E" w:rsidRDefault="00CE2F56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Erdem ACIR</w:t>
          </w:r>
        </w:p>
      </w:tc>
      <w:tc>
        <w:tcPr>
          <w:tcW w:w="2722" w:type="dxa"/>
        </w:tcPr>
        <w:p w:rsidR="00CA1C4E" w:rsidRDefault="00CA1C4E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 w:rsidR="00D67252"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D67252"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  <w:p w:rsidR="009B4EE7" w:rsidRDefault="009B4EE7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9B4EE7" w:rsidRPr="00CA1C4E" w:rsidRDefault="009B4EE7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Mukaddes BEKTAŞ</w:t>
          </w:r>
        </w:p>
      </w:tc>
      <w:tc>
        <w:tcPr>
          <w:tcW w:w="2551" w:type="dxa"/>
        </w:tcPr>
        <w:p w:rsidR="00CA1C4E" w:rsidRDefault="00D67252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  <w:p w:rsidR="009B4EE7" w:rsidRDefault="009B4EE7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9B4EE7" w:rsidRPr="00CA1C4E" w:rsidRDefault="009B4EE7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Mukaddes BEKTAŞ</w:t>
          </w:r>
        </w:p>
      </w:tc>
      <w:tc>
        <w:tcPr>
          <w:tcW w:w="2948" w:type="dxa"/>
        </w:tcPr>
        <w:p w:rsidR="00CA1C4E" w:rsidRDefault="00D67252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  <w:p w:rsidR="00BF10C9" w:rsidRDefault="00BF10C9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243403" w:rsidRDefault="00243403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F10C9" w:rsidRPr="00CA1C4E" w:rsidRDefault="00243403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Dr. </w:t>
          </w:r>
          <w:proofErr w:type="spellStart"/>
          <w:r>
            <w:rPr>
              <w:rFonts w:ascii="Times New Roman" w:hAnsi="Times New Roman"/>
              <w:b/>
              <w:sz w:val="20"/>
              <w:szCs w:val="20"/>
            </w:rPr>
            <w:t>Öğr</w:t>
          </w:r>
          <w:proofErr w:type="spellEnd"/>
          <w:r>
            <w:rPr>
              <w:rFonts w:ascii="Times New Roman" w:hAnsi="Times New Roman"/>
              <w:b/>
              <w:sz w:val="20"/>
              <w:szCs w:val="20"/>
            </w:rPr>
            <w:t>. Üyesi Murat ARISAL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</w:tc>
    </w:tr>
  </w:tbl>
  <w:p w:rsidR="00CA1C4E" w:rsidRDefault="00CA1C4E" w:rsidP="00E95F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4EB" w:rsidRDefault="008454EB" w:rsidP="00BE39BF">
      <w:pPr>
        <w:spacing w:after="0" w:line="240" w:lineRule="auto"/>
      </w:pPr>
      <w:r>
        <w:separator/>
      </w:r>
    </w:p>
  </w:footnote>
  <w:footnote w:type="continuationSeparator" w:id="0">
    <w:p w:rsidR="008454EB" w:rsidRDefault="008454EB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011948" w:rsidRPr="00011948" w:rsidTr="00CA1C4E">
      <w:trPr>
        <w:trHeight w:val="45"/>
      </w:trPr>
      <w:tc>
        <w:tcPr>
          <w:tcW w:w="1843" w:type="dxa"/>
          <w:vMerge w:val="restart"/>
        </w:tcPr>
        <w:p w:rsidR="00011948" w:rsidRPr="00011948" w:rsidRDefault="00D67252" w:rsidP="00F6722C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6D66D0B6" wp14:editId="1C61C28A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011948" w:rsidRDefault="00011948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9A2947" w:rsidRPr="00950EAB" w:rsidRDefault="009A2947" w:rsidP="009A2947">
          <w:pPr>
            <w:jc w:val="center"/>
            <w:rPr>
              <w:b/>
              <w:bCs/>
              <w:color w:val="0000FF"/>
              <w:sz w:val="28"/>
              <w:szCs w:val="28"/>
            </w:rPr>
          </w:pPr>
          <w:r w:rsidRPr="00950EAB">
            <w:rPr>
              <w:b/>
              <w:bCs/>
              <w:color w:val="0000FF"/>
              <w:sz w:val="28"/>
              <w:szCs w:val="28"/>
            </w:rPr>
            <w:t>DOKÜMAN VE YAZIŞMALARI YÖNETME PROSEDÜRÜ</w:t>
          </w:r>
        </w:p>
        <w:p w:rsidR="00011948" w:rsidRPr="00011948" w:rsidRDefault="00011948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011948" w:rsidRPr="00011948" w:rsidRDefault="001C28A4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03</w:t>
          </w:r>
        </w:p>
      </w:tc>
    </w:tr>
    <w:tr w:rsidR="00011948" w:rsidRPr="00011948" w:rsidTr="00CA1C4E">
      <w:trPr>
        <w:trHeight w:val="45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CA1C4E">
      <w:trPr>
        <w:trHeight w:val="45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337605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01.04.2021</w:t>
          </w:r>
        </w:p>
      </w:tc>
    </w:tr>
    <w:tr w:rsidR="00011948" w:rsidRPr="00011948" w:rsidTr="00CA1C4E">
      <w:trPr>
        <w:trHeight w:val="45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337605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02</w:t>
          </w:r>
        </w:p>
      </w:tc>
    </w:tr>
    <w:tr w:rsidR="00011948" w:rsidRPr="00011948" w:rsidTr="00CA1C4E">
      <w:trPr>
        <w:trHeight w:val="400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011948" w:rsidRPr="00011948" w:rsidRDefault="007D758B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884957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\* Arabic  \* MERGEFORMAT </w:instrText>
          </w:r>
          <w:r>
            <w:rPr>
              <w:sz w:val="20"/>
              <w:szCs w:val="20"/>
            </w:rPr>
            <w:fldChar w:fldCharType="separate"/>
          </w:r>
          <w:r w:rsidR="00884957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1155B0" w:rsidRPr="00011948" w:rsidRDefault="001155B0" w:rsidP="00011948">
    <w:pPr>
      <w:pStyle w:val="stBilgi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947"/>
    <w:rsid w:val="00011948"/>
    <w:rsid w:val="00062F24"/>
    <w:rsid w:val="000B606E"/>
    <w:rsid w:val="000D2AF0"/>
    <w:rsid w:val="000D5CD9"/>
    <w:rsid w:val="000E2BD7"/>
    <w:rsid w:val="000E5F98"/>
    <w:rsid w:val="001155B0"/>
    <w:rsid w:val="00146E0C"/>
    <w:rsid w:val="00150046"/>
    <w:rsid w:val="00197E82"/>
    <w:rsid w:val="001C28A4"/>
    <w:rsid w:val="002046C0"/>
    <w:rsid w:val="002234C7"/>
    <w:rsid w:val="00243403"/>
    <w:rsid w:val="00244F36"/>
    <w:rsid w:val="002A00C7"/>
    <w:rsid w:val="002A1893"/>
    <w:rsid w:val="00337605"/>
    <w:rsid w:val="00343E97"/>
    <w:rsid w:val="003C03B7"/>
    <w:rsid w:val="003D5337"/>
    <w:rsid w:val="00411CA5"/>
    <w:rsid w:val="004C018A"/>
    <w:rsid w:val="0050281D"/>
    <w:rsid w:val="00502A9E"/>
    <w:rsid w:val="0054218A"/>
    <w:rsid w:val="00542513"/>
    <w:rsid w:val="005630B9"/>
    <w:rsid w:val="00563F8A"/>
    <w:rsid w:val="00584E9A"/>
    <w:rsid w:val="005879E6"/>
    <w:rsid w:val="005B6839"/>
    <w:rsid w:val="005D34D8"/>
    <w:rsid w:val="005D5872"/>
    <w:rsid w:val="005E1F33"/>
    <w:rsid w:val="00623A7F"/>
    <w:rsid w:val="0063151E"/>
    <w:rsid w:val="006A0EFB"/>
    <w:rsid w:val="0074301F"/>
    <w:rsid w:val="0074663A"/>
    <w:rsid w:val="007777CE"/>
    <w:rsid w:val="007C61EF"/>
    <w:rsid w:val="007D758B"/>
    <w:rsid w:val="007E2B78"/>
    <w:rsid w:val="008012D5"/>
    <w:rsid w:val="00802019"/>
    <w:rsid w:val="008034AA"/>
    <w:rsid w:val="00813643"/>
    <w:rsid w:val="00833617"/>
    <w:rsid w:val="008454EB"/>
    <w:rsid w:val="008759AB"/>
    <w:rsid w:val="00884957"/>
    <w:rsid w:val="00886C9E"/>
    <w:rsid w:val="008964E6"/>
    <w:rsid w:val="008D6602"/>
    <w:rsid w:val="00924964"/>
    <w:rsid w:val="00950EAB"/>
    <w:rsid w:val="0097712D"/>
    <w:rsid w:val="009801B3"/>
    <w:rsid w:val="009A2947"/>
    <w:rsid w:val="009B4EE7"/>
    <w:rsid w:val="009F0F33"/>
    <w:rsid w:val="009F1C6B"/>
    <w:rsid w:val="00A237C6"/>
    <w:rsid w:val="00A2528C"/>
    <w:rsid w:val="00A860AB"/>
    <w:rsid w:val="00AB0DD0"/>
    <w:rsid w:val="00AD2B83"/>
    <w:rsid w:val="00AF12B2"/>
    <w:rsid w:val="00B6603A"/>
    <w:rsid w:val="00BA0E01"/>
    <w:rsid w:val="00BB3A8F"/>
    <w:rsid w:val="00BC38CC"/>
    <w:rsid w:val="00BE39BF"/>
    <w:rsid w:val="00BF10C9"/>
    <w:rsid w:val="00C21795"/>
    <w:rsid w:val="00C4090A"/>
    <w:rsid w:val="00C85E69"/>
    <w:rsid w:val="00CA1C4E"/>
    <w:rsid w:val="00CD18AA"/>
    <w:rsid w:val="00CE2F56"/>
    <w:rsid w:val="00D06D9E"/>
    <w:rsid w:val="00D268FE"/>
    <w:rsid w:val="00D510C5"/>
    <w:rsid w:val="00D67252"/>
    <w:rsid w:val="00D94945"/>
    <w:rsid w:val="00D95807"/>
    <w:rsid w:val="00DA6666"/>
    <w:rsid w:val="00DC46E7"/>
    <w:rsid w:val="00DD7D45"/>
    <w:rsid w:val="00E61D2A"/>
    <w:rsid w:val="00E95F5E"/>
    <w:rsid w:val="00EC285F"/>
    <w:rsid w:val="00ED6F51"/>
    <w:rsid w:val="00F22472"/>
    <w:rsid w:val="00F42290"/>
    <w:rsid w:val="00F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C23C8"/>
  <w15:docId w15:val="{21396C27-F98B-4F8E-86E8-CD72DDBD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52;zin.yemenici\Desktop\&#350;ABLON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C2AA-48CA-4A2F-8F5F-657F9788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3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Güzin Yemenici</dc:creator>
  <cp:lastModifiedBy>Erdem Acır</cp:lastModifiedBy>
  <cp:revision>5</cp:revision>
  <cp:lastPrinted>2021-07-02T12:05:00Z</cp:lastPrinted>
  <dcterms:created xsi:type="dcterms:W3CDTF">2023-07-26T06:49:00Z</dcterms:created>
  <dcterms:modified xsi:type="dcterms:W3CDTF">2023-07-28T06:58:00Z</dcterms:modified>
</cp:coreProperties>
</file>